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D7AD0" w14:textId="77777777" w:rsidR="00D176F9" w:rsidRDefault="00D176F9" w:rsidP="009B7B23">
      <w:pPr>
        <w:rPr>
          <w:rStyle w:val="IntenseEmphasis"/>
          <w:rFonts w:cs="Arial"/>
          <w:color w:val="1F497D" w:themeColor="text2"/>
          <w:kern w:val="28"/>
          <w:sz w:val="24"/>
          <w:szCs w:val="24"/>
        </w:rPr>
      </w:pPr>
      <w:bookmarkStart w:id="0" w:name="_GoBack"/>
      <w:bookmarkEnd w:id="0"/>
      <w:r w:rsidRPr="00D176F9">
        <w:rPr>
          <w:rStyle w:val="IntenseEmphasis"/>
          <w:rFonts w:cs="Arial"/>
          <w:color w:val="1F497D" w:themeColor="text2"/>
          <w:kern w:val="28"/>
          <w:sz w:val="24"/>
          <w:szCs w:val="24"/>
        </w:rPr>
        <w:t>Introduction</w:t>
      </w:r>
    </w:p>
    <w:p w14:paraId="18DD6770" w14:textId="77777777" w:rsidR="00002E04" w:rsidRDefault="00002E04" w:rsidP="009B7B23">
      <w:pPr>
        <w:rPr>
          <w:rStyle w:val="IntenseEmphasis"/>
          <w:rFonts w:cs="Arial"/>
          <w:color w:val="1F497D" w:themeColor="text2"/>
          <w:kern w:val="28"/>
          <w:sz w:val="24"/>
          <w:szCs w:val="24"/>
        </w:rPr>
      </w:pPr>
    </w:p>
    <w:p w14:paraId="06B92F84" w14:textId="5E2429FF" w:rsidR="00E62143" w:rsidRPr="00E62143" w:rsidRDefault="00564563" w:rsidP="00E62143">
      <w:r>
        <w:t xml:space="preserve">Access to the Post Graduate Research pages for submission of a new APESC request </w:t>
      </w:r>
      <w:r w:rsidR="00E62143">
        <w:t>is through Surrey Self-Service</w:t>
      </w:r>
      <w:r w:rsidR="00E62143" w:rsidRPr="00E62143">
        <w:t xml:space="preserve">. </w:t>
      </w:r>
      <w:r w:rsidR="00E62143" w:rsidRPr="00E62143">
        <w:rPr>
          <w:bCs/>
          <w:iCs/>
        </w:rPr>
        <w:t>Log-in to Surrey Sel</w:t>
      </w:r>
      <w:r w:rsidR="00E62143">
        <w:rPr>
          <w:bCs/>
          <w:iCs/>
        </w:rPr>
        <w:t>f-Service as usual.</w:t>
      </w:r>
    </w:p>
    <w:p w14:paraId="6648A566" w14:textId="77777777" w:rsidR="00E62143" w:rsidRPr="00E62143" w:rsidRDefault="00E62143" w:rsidP="009B7B23"/>
    <w:p w14:paraId="32B78B88" w14:textId="77777777" w:rsidR="00E62143" w:rsidRDefault="00E62143" w:rsidP="009B7B23"/>
    <w:p w14:paraId="51537F75" w14:textId="21D4FD60" w:rsidR="000F3104" w:rsidRPr="00E62143" w:rsidRDefault="00E62143" w:rsidP="009B7B23">
      <w:pPr>
        <w:rPr>
          <w:rStyle w:val="IntenseEmphasis"/>
          <w:b w:val="0"/>
          <w:bCs w:val="0"/>
          <w:i w:val="0"/>
          <w:iCs w:val="0"/>
          <w:color w:val="000000" w:themeColor="text1"/>
        </w:rPr>
      </w:pPr>
      <w:r>
        <w:rPr>
          <w:rStyle w:val="IntenseEmphasis"/>
          <w:rFonts w:cs="Arial"/>
          <w:color w:val="1F497D" w:themeColor="text2"/>
          <w:kern w:val="28"/>
          <w:sz w:val="24"/>
          <w:szCs w:val="24"/>
        </w:rPr>
        <w:t>Accessing the student PGR page</w:t>
      </w:r>
      <w:r w:rsidR="005E5FD9">
        <w:rPr>
          <w:rStyle w:val="IntenseEmphasis"/>
          <w:rFonts w:cs="Arial"/>
          <w:color w:val="1F497D" w:themeColor="text2"/>
          <w:kern w:val="28"/>
          <w:sz w:val="24"/>
          <w:szCs w:val="24"/>
        </w:rPr>
        <w:t xml:space="preserve"> </w:t>
      </w:r>
    </w:p>
    <w:p w14:paraId="15A72924" w14:textId="5D87DA1C" w:rsidR="005E5FD9" w:rsidRDefault="004E7709" w:rsidP="009B7B23">
      <w:pPr>
        <w:rPr>
          <w:rStyle w:val="Strong"/>
          <w:b w:val="0"/>
          <w:i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7F0B6FB" wp14:editId="44AAAF5A">
            <wp:simplePos x="0" y="0"/>
            <wp:positionH relativeFrom="column">
              <wp:posOffset>2162175</wp:posOffset>
            </wp:positionH>
            <wp:positionV relativeFrom="paragraph">
              <wp:posOffset>93980</wp:posOffset>
            </wp:positionV>
            <wp:extent cx="3997960" cy="829945"/>
            <wp:effectExtent l="19050" t="19050" r="21590" b="27305"/>
            <wp:wrapTight wrapText="bothSides">
              <wp:wrapPolygon edited="0">
                <wp:start x="-103" y="-496"/>
                <wp:lineTo x="-103" y="21815"/>
                <wp:lineTo x="21614" y="21815"/>
                <wp:lineTo x="21614" y="-496"/>
                <wp:lineTo x="-103" y="-496"/>
              </wp:wrapPolygon>
            </wp:wrapTight>
            <wp:docPr id="2" name="Picture 2" descr="C:\Users\jc0053\AppData\Local\Temp\SNAGHTML6c8d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0053\AppData\Local\Temp\SNAGHTML6c8d28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8299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D84D2" w14:textId="390DB28F" w:rsidR="00C421A8" w:rsidRPr="004C2F74" w:rsidRDefault="004C2F74" w:rsidP="009B7B23">
      <w:pPr>
        <w:rPr>
          <w:rStyle w:val="Strong"/>
          <w:iCs/>
        </w:rPr>
      </w:pPr>
      <w:r>
        <w:rPr>
          <w:rStyle w:val="Strong"/>
          <w:b w:val="0"/>
          <w:iCs/>
        </w:rPr>
        <w:t xml:space="preserve">From the </w:t>
      </w:r>
      <w:r w:rsidR="005E5FD9">
        <w:rPr>
          <w:rStyle w:val="Strong"/>
          <w:b w:val="0"/>
          <w:iCs/>
        </w:rPr>
        <w:t>menu</w:t>
      </w:r>
      <w:r w:rsidR="005E5FD9" w:rsidRPr="005E5FD9">
        <w:rPr>
          <w:noProof/>
        </w:rPr>
        <w:t xml:space="preserve"> </w:t>
      </w:r>
      <w:r w:rsidR="00564563">
        <w:rPr>
          <w:noProof/>
        </w:rPr>
        <w:t xml:space="preserve">options </w:t>
      </w:r>
      <w:r>
        <w:rPr>
          <w:noProof/>
        </w:rPr>
        <w:t xml:space="preserve">select the </w:t>
      </w:r>
      <w:r w:rsidR="00564563">
        <w:rPr>
          <w:noProof/>
        </w:rPr>
        <w:t xml:space="preserve">plus </w:t>
      </w:r>
      <w:r w:rsidR="00564563">
        <w:rPr>
          <w:noProof/>
        </w:rPr>
        <w:drawing>
          <wp:inline distT="0" distB="0" distL="0" distR="0" wp14:anchorId="183F7ECF" wp14:editId="4CDC87C2">
            <wp:extent cx="113665" cy="130645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553" cy="13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4563">
        <w:rPr>
          <w:noProof/>
        </w:rPr>
        <w:t xml:space="preserve"> symbol to expand hidden menu options </w:t>
      </w:r>
    </w:p>
    <w:p w14:paraId="6AFED660" w14:textId="25D744B9" w:rsidR="005F4275" w:rsidRDefault="005F4275" w:rsidP="004E7709">
      <w:pPr>
        <w:jc w:val="center"/>
        <w:rPr>
          <w:rStyle w:val="Strong"/>
          <w:b w:val="0"/>
        </w:rPr>
      </w:pPr>
    </w:p>
    <w:p w14:paraId="431C83E6" w14:textId="0AFD4595" w:rsidR="004C2F74" w:rsidRPr="004C2F74" w:rsidRDefault="004C2F74" w:rsidP="00116516">
      <w:pPr>
        <w:rPr>
          <w:rStyle w:val="Strong"/>
          <w:b w:val="0"/>
        </w:rPr>
      </w:pPr>
    </w:p>
    <w:p w14:paraId="662EC4E0" w14:textId="3234671A" w:rsidR="005C0681" w:rsidRDefault="004E7709" w:rsidP="00116516">
      <w:pPr>
        <w:rPr>
          <w:rStyle w:val="Strong"/>
          <w:b w:val="0"/>
        </w:rPr>
      </w:pPr>
      <w:r>
        <w:rPr>
          <w:rStyle w:val="Strong"/>
          <w:b w:val="0"/>
        </w:rPr>
        <w:t xml:space="preserve">The </w:t>
      </w:r>
      <w:r w:rsidRPr="004E7709">
        <w:rPr>
          <w:rStyle w:val="Strong"/>
        </w:rPr>
        <w:t>Research Programme Details</w:t>
      </w:r>
      <w:r>
        <w:rPr>
          <w:rStyle w:val="Strong"/>
        </w:rPr>
        <w:t xml:space="preserve"> </w:t>
      </w:r>
      <w:r>
        <w:rPr>
          <w:rStyle w:val="Strong"/>
          <w:b w:val="0"/>
        </w:rPr>
        <w:t xml:space="preserve">screen will be displayed </w:t>
      </w:r>
      <w:r w:rsidR="003A5373">
        <w:rPr>
          <w:rStyle w:val="Strong"/>
          <w:b w:val="0"/>
        </w:rPr>
        <w:t xml:space="preserve">showing </w:t>
      </w:r>
      <w:r w:rsidR="003A5373" w:rsidRPr="003A5373">
        <w:rPr>
          <w:rStyle w:val="Strong"/>
        </w:rPr>
        <w:t>Summary</w:t>
      </w:r>
      <w:r w:rsidR="003A5373">
        <w:rPr>
          <w:rStyle w:val="Strong"/>
          <w:b w:val="0"/>
        </w:rPr>
        <w:t xml:space="preserve"> personal detail; </w:t>
      </w:r>
      <w:r w:rsidR="003A5373" w:rsidRPr="003A5373">
        <w:rPr>
          <w:rStyle w:val="Strong"/>
        </w:rPr>
        <w:t>Programme details</w:t>
      </w:r>
      <w:r w:rsidR="003A5373">
        <w:rPr>
          <w:rStyle w:val="Strong"/>
          <w:b w:val="0"/>
        </w:rPr>
        <w:t xml:space="preserve">; </w:t>
      </w:r>
      <w:r w:rsidR="003A5373" w:rsidRPr="003A5373">
        <w:rPr>
          <w:rStyle w:val="Strong"/>
        </w:rPr>
        <w:t>Thesis submission details</w:t>
      </w:r>
      <w:r w:rsidR="003A5373">
        <w:rPr>
          <w:rStyle w:val="Strong"/>
          <w:b w:val="0"/>
        </w:rPr>
        <w:t>. Check that the information given is correct.</w:t>
      </w:r>
    </w:p>
    <w:p w14:paraId="21D98E4A" w14:textId="77777777" w:rsidR="003A5373" w:rsidRDefault="003A5373" w:rsidP="00116516">
      <w:pPr>
        <w:rPr>
          <w:rStyle w:val="Strong"/>
          <w:b w:val="0"/>
        </w:rPr>
      </w:pPr>
    </w:p>
    <w:p w14:paraId="1F642F75" w14:textId="262E61BE" w:rsidR="003A5373" w:rsidRPr="003A5373" w:rsidRDefault="003A5373" w:rsidP="00116516">
      <w:pPr>
        <w:rPr>
          <w:rStyle w:val="Strong"/>
          <w:sz w:val="20"/>
          <w:szCs w:val="20"/>
        </w:rPr>
      </w:pPr>
      <w:r>
        <w:rPr>
          <w:rStyle w:val="Strong"/>
          <w:b w:val="0"/>
        </w:rPr>
        <w:t xml:space="preserve">Beneath the Summary details are a series of tabs </w:t>
      </w:r>
      <w:r>
        <w:rPr>
          <w:rStyle w:val="Strong"/>
          <w:b w:val="0"/>
          <w:sz w:val="20"/>
          <w:szCs w:val="20"/>
        </w:rPr>
        <w:t>(</w:t>
      </w:r>
      <w:r w:rsidRPr="003A5373">
        <w:rPr>
          <w:rStyle w:val="Strong"/>
          <w:b w:val="0"/>
          <w:sz w:val="20"/>
          <w:szCs w:val="20"/>
        </w:rPr>
        <w:t>Pr</w:t>
      </w:r>
      <w:r>
        <w:rPr>
          <w:rStyle w:val="Strong"/>
          <w:b w:val="0"/>
          <w:sz w:val="20"/>
          <w:szCs w:val="20"/>
        </w:rPr>
        <w:t xml:space="preserve">ogramme &amp; contacts; Supervisors </w:t>
      </w:r>
      <w:r w:rsidRPr="003A5373">
        <w:rPr>
          <w:rStyle w:val="Strong"/>
          <w:b w:val="0"/>
          <w:sz w:val="20"/>
          <w:szCs w:val="20"/>
        </w:rPr>
        <w:t>&amp; examiners; Monthly supervisions; Absences; Extensions; Researcher Development Programme; and Requests)</w:t>
      </w:r>
    </w:p>
    <w:p w14:paraId="11659EC5" w14:textId="5C687AF5" w:rsidR="00F55C30" w:rsidRDefault="00F55C30" w:rsidP="00116516">
      <w:pPr>
        <w:rPr>
          <w:rStyle w:val="Strong"/>
          <w:b w:val="0"/>
          <w:iCs/>
        </w:rPr>
      </w:pPr>
    </w:p>
    <w:p w14:paraId="2F41E70A" w14:textId="315712D8" w:rsidR="003A5373" w:rsidRDefault="003A5373" w:rsidP="003A5373">
      <w:pPr>
        <w:jc w:val="center"/>
        <w:rPr>
          <w:rStyle w:val="Strong"/>
          <w:b w:val="0"/>
          <w:iCs/>
        </w:rPr>
      </w:pPr>
      <w:r>
        <w:rPr>
          <w:noProof/>
        </w:rPr>
        <w:lastRenderedPageBreak/>
        <w:drawing>
          <wp:inline distT="0" distB="0" distL="0" distR="0" wp14:anchorId="747AB5A4" wp14:editId="519D5972">
            <wp:extent cx="4374770" cy="4691270"/>
            <wp:effectExtent l="19050" t="19050" r="26035" b="146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76189" cy="4692792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B43C415" w14:textId="0C192749" w:rsidR="005C0681" w:rsidRDefault="005C0681" w:rsidP="00116516">
      <w:pPr>
        <w:rPr>
          <w:rStyle w:val="Strong"/>
          <w:b w:val="0"/>
        </w:rPr>
      </w:pPr>
    </w:p>
    <w:p w14:paraId="22BB96D2" w14:textId="77777777" w:rsidR="00E91A5A" w:rsidRDefault="00E91A5A" w:rsidP="00116516">
      <w:pPr>
        <w:rPr>
          <w:rStyle w:val="Strong"/>
          <w:b w:val="0"/>
        </w:rPr>
      </w:pPr>
    </w:p>
    <w:p w14:paraId="3C04C003" w14:textId="7131F145" w:rsidR="00E62143" w:rsidRPr="00E62143" w:rsidRDefault="00E62143" w:rsidP="00E62143">
      <w:pPr>
        <w:rPr>
          <w:rStyle w:val="IntenseEmphasis"/>
          <w:b w:val="0"/>
          <w:bCs w:val="0"/>
          <w:i w:val="0"/>
          <w:iCs w:val="0"/>
          <w:color w:val="000000" w:themeColor="text1"/>
        </w:rPr>
      </w:pPr>
      <w:r>
        <w:rPr>
          <w:rStyle w:val="IntenseEmphasis"/>
          <w:rFonts w:cs="Arial"/>
          <w:color w:val="1F497D" w:themeColor="text2"/>
          <w:kern w:val="28"/>
          <w:sz w:val="24"/>
          <w:szCs w:val="24"/>
        </w:rPr>
        <w:t xml:space="preserve">Starting and </w:t>
      </w:r>
      <w:proofErr w:type="gramStart"/>
      <w:r>
        <w:rPr>
          <w:rStyle w:val="IntenseEmphasis"/>
          <w:rFonts w:cs="Arial"/>
          <w:color w:val="1F497D" w:themeColor="text2"/>
          <w:kern w:val="28"/>
          <w:sz w:val="24"/>
          <w:szCs w:val="24"/>
        </w:rPr>
        <w:t>Completing</w:t>
      </w:r>
      <w:proofErr w:type="gramEnd"/>
      <w:r>
        <w:rPr>
          <w:rStyle w:val="IntenseEmphasis"/>
          <w:rFonts w:cs="Arial"/>
          <w:color w:val="1F497D" w:themeColor="text2"/>
          <w:kern w:val="28"/>
          <w:sz w:val="24"/>
          <w:szCs w:val="24"/>
        </w:rPr>
        <w:t xml:space="preserve"> a request </w:t>
      </w:r>
    </w:p>
    <w:p w14:paraId="28F46430" w14:textId="77777777" w:rsidR="00E91A5A" w:rsidRDefault="00E91A5A" w:rsidP="00116516">
      <w:pPr>
        <w:rPr>
          <w:rStyle w:val="Strong"/>
          <w:b w:val="0"/>
        </w:rPr>
      </w:pPr>
    </w:p>
    <w:p w14:paraId="33D905CB" w14:textId="77777777" w:rsidR="00FA39A1" w:rsidRDefault="00E62143" w:rsidP="00116516">
      <w:pPr>
        <w:rPr>
          <w:noProof/>
        </w:rPr>
      </w:pPr>
      <w:r>
        <w:rPr>
          <w:noProof/>
        </w:rPr>
        <w:t xml:space="preserve">Various requests can be made </w:t>
      </w:r>
      <w:r w:rsidR="00FA39A1">
        <w:rPr>
          <w:noProof/>
        </w:rPr>
        <w:t xml:space="preserve">including: </w:t>
      </w:r>
    </w:p>
    <w:p w14:paraId="6A184C47" w14:textId="77777777" w:rsidR="00FA39A1" w:rsidRDefault="00FA39A1" w:rsidP="00116516">
      <w:pPr>
        <w:rPr>
          <w:noProof/>
        </w:rPr>
      </w:pPr>
    </w:p>
    <w:p w14:paraId="0CBCA65C" w14:textId="77777777" w:rsidR="00FA39A1" w:rsidRDefault="00FA39A1" w:rsidP="00FA39A1">
      <w:pPr>
        <w:pStyle w:val="ListParagraph"/>
        <w:numPr>
          <w:ilvl w:val="0"/>
          <w:numId w:val="14"/>
        </w:numPr>
        <w:tabs>
          <w:tab w:val="clear" w:pos="851"/>
        </w:tabs>
        <w:spacing w:after="160" w:line="259" w:lineRule="auto"/>
      </w:pPr>
      <w:r>
        <w:t>Request a temporary withdrawal</w:t>
      </w:r>
    </w:p>
    <w:p w14:paraId="3C46DA7C" w14:textId="77777777" w:rsidR="00FA39A1" w:rsidRDefault="00FA39A1" w:rsidP="00FA39A1">
      <w:pPr>
        <w:pStyle w:val="ListParagraph"/>
        <w:numPr>
          <w:ilvl w:val="0"/>
          <w:numId w:val="14"/>
        </w:numPr>
        <w:tabs>
          <w:tab w:val="clear" w:pos="851"/>
        </w:tabs>
        <w:spacing w:after="160" w:line="259" w:lineRule="auto"/>
      </w:pPr>
      <w:r>
        <w:t>Request a change to mode of attendance (part-time/full-time)</w:t>
      </w:r>
    </w:p>
    <w:p w14:paraId="05389055" w14:textId="77777777" w:rsidR="00FA39A1" w:rsidRDefault="00FA39A1" w:rsidP="00FA39A1">
      <w:pPr>
        <w:pStyle w:val="ListParagraph"/>
        <w:numPr>
          <w:ilvl w:val="0"/>
          <w:numId w:val="14"/>
        </w:numPr>
        <w:tabs>
          <w:tab w:val="clear" w:pos="851"/>
        </w:tabs>
        <w:spacing w:after="160" w:line="259" w:lineRule="auto"/>
      </w:pPr>
      <w:r>
        <w:t>Request a change of programme</w:t>
      </w:r>
    </w:p>
    <w:p w14:paraId="6605B2B7" w14:textId="77777777" w:rsidR="00FA39A1" w:rsidRDefault="00FA39A1" w:rsidP="00FA39A1">
      <w:pPr>
        <w:pStyle w:val="ListParagraph"/>
        <w:numPr>
          <w:ilvl w:val="0"/>
          <w:numId w:val="14"/>
        </w:numPr>
        <w:tabs>
          <w:tab w:val="clear" w:pos="851"/>
        </w:tabs>
        <w:spacing w:after="160" w:line="259" w:lineRule="auto"/>
      </w:pPr>
      <w:r>
        <w:t>Request a change of supervisor</w:t>
      </w:r>
    </w:p>
    <w:p w14:paraId="03A60C46" w14:textId="77777777" w:rsidR="00FA39A1" w:rsidRDefault="00FA39A1" w:rsidP="00FA39A1">
      <w:pPr>
        <w:pStyle w:val="ListParagraph"/>
        <w:numPr>
          <w:ilvl w:val="0"/>
          <w:numId w:val="14"/>
        </w:numPr>
        <w:tabs>
          <w:tab w:val="clear" w:pos="851"/>
        </w:tabs>
        <w:spacing w:after="160" w:line="259" w:lineRule="auto"/>
      </w:pPr>
      <w:r>
        <w:t>Request a transfer to completing status</w:t>
      </w:r>
    </w:p>
    <w:p w14:paraId="14317B3A" w14:textId="77777777" w:rsidR="00FA39A1" w:rsidRDefault="00FA39A1" w:rsidP="00FA39A1">
      <w:pPr>
        <w:pStyle w:val="ListParagraph"/>
        <w:numPr>
          <w:ilvl w:val="0"/>
          <w:numId w:val="14"/>
        </w:numPr>
        <w:tabs>
          <w:tab w:val="clear" w:pos="851"/>
        </w:tabs>
        <w:spacing w:after="160" w:line="259" w:lineRule="auto"/>
      </w:pPr>
      <w:r>
        <w:t>Submit your exam entry form</w:t>
      </w:r>
    </w:p>
    <w:p w14:paraId="49511079" w14:textId="77777777" w:rsidR="00FA39A1" w:rsidRDefault="00FA39A1" w:rsidP="00FA39A1">
      <w:pPr>
        <w:pStyle w:val="ListParagraph"/>
        <w:numPr>
          <w:ilvl w:val="0"/>
          <w:numId w:val="14"/>
        </w:numPr>
        <w:tabs>
          <w:tab w:val="clear" w:pos="851"/>
        </w:tabs>
        <w:spacing w:after="160" w:line="259" w:lineRule="auto"/>
      </w:pPr>
      <w:r>
        <w:t>Request an extension</w:t>
      </w:r>
    </w:p>
    <w:p w14:paraId="45F1D8D5" w14:textId="77777777" w:rsidR="00FA39A1" w:rsidRDefault="00FA39A1" w:rsidP="00FA39A1">
      <w:pPr>
        <w:pStyle w:val="ListParagraph"/>
        <w:numPr>
          <w:ilvl w:val="0"/>
          <w:numId w:val="14"/>
        </w:numPr>
        <w:tabs>
          <w:tab w:val="clear" w:pos="851"/>
        </w:tabs>
        <w:spacing w:after="160" w:line="259" w:lineRule="auto"/>
      </w:pPr>
      <w:r>
        <w:t>Request a permanent withdrawal</w:t>
      </w:r>
    </w:p>
    <w:p w14:paraId="06D4AC44" w14:textId="622019DD" w:rsidR="005C0681" w:rsidRDefault="00E62143" w:rsidP="00116516">
      <w:pPr>
        <w:rPr>
          <w:noProof/>
        </w:rPr>
      </w:pPr>
      <w:r>
        <w:rPr>
          <w:noProof/>
        </w:rPr>
        <w:t xml:space="preserve">To launch </w:t>
      </w:r>
      <w:r w:rsidR="00FA39A1">
        <w:rPr>
          <w:noProof/>
        </w:rPr>
        <w:t xml:space="preserve">the process, </w:t>
      </w:r>
      <w:r>
        <w:rPr>
          <w:noProof/>
        </w:rPr>
        <w:t xml:space="preserve">select the </w:t>
      </w:r>
      <w:r>
        <w:rPr>
          <w:b/>
          <w:noProof/>
        </w:rPr>
        <w:t xml:space="preserve">Requests </w:t>
      </w:r>
      <w:r>
        <w:rPr>
          <w:noProof/>
        </w:rPr>
        <w:t>tab.</w:t>
      </w:r>
    </w:p>
    <w:p w14:paraId="137B674E" w14:textId="3A619005" w:rsidR="00DC1B5E" w:rsidRDefault="00DC1B5E" w:rsidP="00116516">
      <w:pPr>
        <w:rPr>
          <w:noProof/>
        </w:rPr>
      </w:pPr>
    </w:p>
    <w:p w14:paraId="0036DEED" w14:textId="37016EAB" w:rsidR="00DC1B5E" w:rsidRDefault="00C962A5" w:rsidP="00116516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9A4F1" wp14:editId="4CFF580F">
                <wp:simplePos x="0" y="0"/>
                <wp:positionH relativeFrom="column">
                  <wp:posOffset>5007596</wp:posOffset>
                </wp:positionH>
                <wp:positionV relativeFrom="paragraph">
                  <wp:posOffset>101644</wp:posOffset>
                </wp:positionV>
                <wp:extent cx="1701165" cy="11684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95B8A" w14:textId="10F78A1B" w:rsidR="00DC1B5E" w:rsidRDefault="007663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79F418" wp14:editId="7895FEBA">
                                  <wp:extent cx="1407381" cy="1032262"/>
                                  <wp:effectExtent l="0" t="0" r="254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2187" cy="10357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9A4F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94.3pt;margin-top:8pt;width:133.95pt;height:9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" fillcolor="white [3201]" stroked="f" strokeweight=".5pt">
                <v:textbox>
                  <w:txbxContent>
                    <w:p w14:paraId="7AA95B8A" w14:textId="10F78A1B" w:rsidR="00DC1B5E" w:rsidRDefault="00766355">
                      <w:r>
                        <w:rPr>
                          <w:noProof/>
                        </w:rPr>
                        <w:drawing>
                          <wp:inline distT="0" distB="0" distL="0" distR="0" wp14:anchorId="0379F418" wp14:editId="7895FEBA">
                            <wp:extent cx="1407381" cy="1032262"/>
                            <wp:effectExtent l="0" t="0" r="254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2187" cy="10357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6355" w:rsidRPr="00766355">
        <w:t xml:space="preserve"> </w:t>
      </w:r>
      <w:r w:rsidR="00766355">
        <w:rPr>
          <w:noProof/>
        </w:rPr>
        <w:drawing>
          <wp:inline distT="0" distB="0" distL="0" distR="0" wp14:anchorId="53978F15" wp14:editId="5718D7AB">
            <wp:extent cx="6090709" cy="3019646"/>
            <wp:effectExtent l="0" t="0" r="5715" b="9525"/>
            <wp:docPr id="22" name="Picture 22" descr="C:\Users\jc0053\AppData\Local\Temp\SNAGHTMLad897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c0053\AppData\Local\Temp\SNAGHTMLad8971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11" cy="30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33135" w14:textId="77777777" w:rsidR="00DC1B5E" w:rsidRDefault="00DC1B5E" w:rsidP="00116516">
      <w:pPr>
        <w:rPr>
          <w:noProof/>
        </w:rPr>
      </w:pPr>
    </w:p>
    <w:p w14:paraId="5256A4BA" w14:textId="77777777" w:rsidR="00C962A5" w:rsidRDefault="00C962A5" w:rsidP="00116516">
      <w:pPr>
        <w:rPr>
          <w:noProof/>
        </w:rPr>
      </w:pPr>
    </w:p>
    <w:p w14:paraId="45B5FDA6" w14:textId="7E3BFE05" w:rsidR="00DC1B5E" w:rsidRDefault="00CA0550" w:rsidP="00116516">
      <w:pPr>
        <w:rPr>
          <w:noProof/>
        </w:rPr>
      </w:pPr>
      <w:r>
        <w:rPr>
          <w:noProof/>
        </w:rPr>
        <w:t xml:space="preserve">A form will be displayed the must be completed. In the example below the </w:t>
      </w:r>
      <w:r>
        <w:rPr>
          <w:b/>
          <w:noProof/>
        </w:rPr>
        <w:t xml:space="preserve">Request for transfer to completing status </w:t>
      </w:r>
      <w:r>
        <w:rPr>
          <w:noProof/>
        </w:rPr>
        <w:t>has been selected</w:t>
      </w:r>
      <w:r w:rsidR="00C962A5">
        <w:rPr>
          <w:noProof/>
        </w:rPr>
        <w:t>.</w:t>
      </w:r>
    </w:p>
    <w:p w14:paraId="60FA5281" w14:textId="77777777" w:rsidR="00C962A5" w:rsidRDefault="00C962A5" w:rsidP="00116516">
      <w:pPr>
        <w:rPr>
          <w:noProof/>
        </w:rPr>
      </w:pPr>
    </w:p>
    <w:p w14:paraId="7E2ED561" w14:textId="65BCEABD" w:rsidR="00C962A5" w:rsidRDefault="00C962A5" w:rsidP="00116516">
      <w:pPr>
        <w:rPr>
          <w:noProof/>
        </w:rPr>
      </w:pPr>
      <w:r>
        <w:rPr>
          <w:noProof/>
        </w:rPr>
        <w:t xml:space="preserve">Carefully read the guidance provided in the upper part of the submission screen </w:t>
      </w:r>
    </w:p>
    <w:p w14:paraId="1B864248" w14:textId="77777777" w:rsidR="00C962A5" w:rsidRDefault="00C962A5" w:rsidP="00116516">
      <w:pPr>
        <w:rPr>
          <w:noProof/>
        </w:rPr>
      </w:pPr>
    </w:p>
    <w:p w14:paraId="08A99409" w14:textId="594E34FE" w:rsidR="00C962A5" w:rsidRDefault="00C962A5" w:rsidP="00C962A5">
      <w:pPr>
        <w:ind w:left="-993"/>
        <w:rPr>
          <w:noProof/>
        </w:rPr>
      </w:pPr>
      <w:r>
        <w:rPr>
          <w:noProof/>
        </w:rPr>
        <w:drawing>
          <wp:inline distT="0" distB="0" distL="0" distR="0" wp14:anchorId="2853D635" wp14:editId="058B7B0B">
            <wp:extent cx="7028121" cy="1943518"/>
            <wp:effectExtent l="0" t="0" r="190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62450" cy="195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36035" w14:textId="77777777" w:rsidR="00C962A5" w:rsidRDefault="00C962A5" w:rsidP="00C962A5">
      <w:pPr>
        <w:tabs>
          <w:tab w:val="clear" w:pos="851"/>
        </w:tabs>
        <w:rPr>
          <w:noProof/>
        </w:rPr>
      </w:pPr>
    </w:p>
    <w:p w14:paraId="226D96AD" w14:textId="77777777" w:rsidR="002F72D2" w:rsidRDefault="002F72D2">
      <w:pPr>
        <w:tabs>
          <w:tab w:val="clear" w:pos="851"/>
        </w:tabs>
        <w:rPr>
          <w:noProof/>
        </w:rPr>
      </w:pPr>
      <w:r>
        <w:rPr>
          <w:noProof/>
        </w:rPr>
        <w:br w:type="page"/>
      </w:r>
    </w:p>
    <w:p w14:paraId="39FD85AE" w14:textId="7DC5A591" w:rsidR="00C962A5" w:rsidRDefault="00C962A5" w:rsidP="00116516">
      <w:pPr>
        <w:rPr>
          <w:noProof/>
        </w:rPr>
      </w:pPr>
      <w:r>
        <w:rPr>
          <w:noProof/>
        </w:rPr>
        <w:lastRenderedPageBreak/>
        <w:t>Sample of completed request submission</w:t>
      </w:r>
    </w:p>
    <w:p w14:paraId="2BD63EF5" w14:textId="77777777" w:rsidR="00C962A5" w:rsidRDefault="00C962A5" w:rsidP="00116516">
      <w:pPr>
        <w:rPr>
          <w:noProof/>
        </w:rPr>
      </w:pPr>
    </w:p>
    <w:p w14:paraId="553A1977" w14:textId="5CBFCEB1" w:rsidR="00C962A5" w:rsidRDefault="00C962A5" w:rsidP="00C962A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B1C15BF" wp14:editId="10C597F8">
            <wp:extent cx="5521720" cy="7687340"/>
            <wp:effectExtent l="19050" t="19050" r="22225" b="2794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23515" cy="7689839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5693205" w14:textId="223782B1" w:rsidR="00C962A5" w:rsidRDefault="00C962A5" w:rsidP="00C962A5">
      <w:pPr>
        <w:tabs>
          <w:tab w:val="clear" w:pos="851"/>
        </w:tabs>
        <w:jc w:val="both"/>
        <w:rPr>
          <w:noProof/>
        </w:rPr>
      </w:pPr>
      <w:r>
        <w:rPr>
          <w:noProof/>
        </w:rPr>
        <w:br w:type="page"/>
      </w:r>
    </w:p>
    <w:p w14:paraId="33E71807" w14:textId="0CD712F8" w:rsidR="00C962A5" w:rsidRDefault="002F72D2" w:rsidP="00C962A5">
      <w:pPr>
        <w:rPr>
          <w:rStyle w:val="IntenseEmphasis"/>
          <w:rFonts w:cs="Arial"/>
          <w:color w:val="1F497D" w:themeColor="text2"/>
          <w:kern w:val="28"/>
          <w:sz w:val="24"/>
          <w:szCs w:val="24"/>
        </w:rPr>
      </w:pPr>
      <w:proofErr w:type="spellStart"/>
      <w:r>
        <w:rPr>
          <w:rStyle w:val="IntenseEmphasis"/>
          <w:rFonts w:cs="Arial"/>
          <w:color w:val="1F497D" w:themeColor="text2"/>
          <w:kern w:val="28"/>
          <w:sz w:val="24"/>
          <w:szCs w:val="24"/>
        </w:rPr>
        <w:lastRenderedPageBreak/>
        <w:t>Confimation</w:t>
      </w:r>
      <w:proofErr w:type="spellEnd"/>
      <w:r>
        <w:rPr>
          <w:rStyle w:val="IntenseEmphasis"/>
          <w:rFonts w:cs="Arial"/>
          <w:color w:val="1F497D" w:themeColor="text2"/>
          <w:kern w:val="28"/>
          <w:sz w:val="24"/>
          <w:szCs w:val="24"/>
        </w:rPr>
        <w:t xml:space="preserve"> on submission of request </w:t>
      </w:r>
    </w:p>
    <w:p w14:paraId="31FF59C9" w14:textId="77777777" w:rsidR="002F72D2" w:rsidRDefault="002F72D2" w:rsidP="002F72D2">
      <w:pPr>
        <w:tabs>
          <w:tab w:val="clear" w:pos="851"/>
        </w:tabs>
        <w:rPr>
          <w:noProof/>
        </w:rPr>
      </w:pPr>
    </w:p>
    <w:p w14:paraId="499D0B65" w14:textId="77777777" w:rsidR="002F72D2" w:rsidRDefault="002F72D2" w:rsidP="002F72D2">
      <w:pPr>
        <w:tabs>
          <w:tab w:val="clear" w:pos="851"/>
        </w:tabs>
        <w:rPr>
          <w:rStyle w:val="IntenseEmphasis"/>
          <w:b w:val="0"/>
          <w:bCs w:val="0"/>
          <w:i w:val="0"/>
          <w:iCs w:val="0"/>
          <w:color w:val="000000" w:themeColor="text1"/>
        </w:rPr>
      </w:pPr>
      <w:r w:rsidRPr="002F72D2">
        <w:rPr>
          <w:noProof/>
        </w:rPr>
        <w:t xml:space="preserve">On completion and submission of your request your </w:t>
      </w:r>
      <w:proofErr w:type="spellStart"/>
      <w:r>
        <w:rPr>
          <w:rStyle w:val="IntenseEmphasis"/>
          <w:b w:val="0"/>
          <w:bCs w:val="0"/>
          <w:i w:val="0"/>
          <w:iCs w:val="0"/>
          <w:color w:val="000000" w:themeColor="text1"/>
        </w:rPr>
        <w:t>supervisior</w:t>
      </w:r>
      <w:proofErr w:type="spellEnd"/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will receive an email notification and the following confirmation will be displayed</w:t>
      </w:r>
    </w:p>
    <w:p w14:paraId="4A64D361" w14:textId="77777777" w:rsidR="002F72D2" w:rsidRDefault="002F72D2" w:rsidP="002F72D2">
      <w:pPr>
        <w:tabs>
          <w:tab w:val="clear" w:pos="851"/>
        </w:tabs>
        <w:rPr>
          <w:rStyle w:val="IntenseEmphasis"/>
          <w:b w:val="0"/>
          <w:bCs w:val="0"/>
          <w:i w:val="0"/>
          <w:iCs w:val="0"/>
          <w:color w:val="000000" w:themeColor="text1"/>
        </w:rPr>
      </w:pPr>
    </w:p>
    <w:p w14:paraId="25502A8E" w14:textId="76E5467F" w:rsidR="002F72D2" w:rsidRDefault="002F72D2" w:rsidP="002F72D2">
      <w:pPr>
        <w:tabs>
          <w:tab w:val="clear" w:pos="851"/>
        </w:tabs>
        <w:rPr>
          <w:rStyle w:val="IntenseEmphasis"/>
          <w:b w:val="0"/>
          <w:bCs w:val="0"/>
          <w:i w:val="0"/>
          <w:iCs w:val="0"/>
          <w:color w:val="000000" w:themeColor="text1"/>
        </w:rPr>
      </w:pPr>
      <w:r>
        <w:rPr>
          <w:noProof/>
        </w:rPr>
        <w:drawing>
          <wp:inline distT="0" distB="0" distL="0" distR="0" wp14:anchorId="54CE7643" wp14:editId="4AFE8EEE">
            <wp:extent cx="5731510" cy="1533525"/>
            <wp:effectExtent l="19050" t="19050" r="21590" b="2857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3525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4D2A977" w14:textId="77777777" w:rsidR="002F72D2" w:rsidRDefault="002F72D2" w:rsidP="002F72D2">
      <w:pPr>
        <w:tabs>
          <w:tab w:val="clear" w:pos="851"/>
        </w:tabs>
        <w:rPr>
          <w:rStyle w:val="IntenseEmphasis"/>
          <w:b w:val="0"/>
          <w:bCs w:val="0"/>
          <w:i w:val="0"/>
          <w:iCs w:val="0"/>
          <w:color w:val="000000" w:themeColor="text1"/>
        </w:rPr>
      </w:pPr>
    </w:p>
    <w:p w14:paraId="16B091EC" w14:textId="70971714" w:rsidR="002F72D2" w:rsidRDefault="002F72D2" w:rsidP="002F72D2">
      <w:pPr>
        <w:rPr>
          <w:rStyle w:val="IntenseEmphasis"/>
          <w:rFonts w:cs="Arial"/>
          <w:color w:val="1F497D" w:themeColor="text2"/>
          <w:kern w:val="28"/>
          <w:sz w:val="24"/>
          <w:szCs w:val="24"/>
        </w:rPr>
      </w:pPr>
      <w:r>
        <w:rPr>
          <w:rStyle w:val="IntenseEmphasis"/>
          <w:rFonts w:cs="Arial"/>
          <w:color w:val="1F497D" w:themeColor="text2"/>
          <w:kern w:val="28"/>
          <w:sz w:val="24"/>
          <w:szCs w:val="24"/>
        </w:rPr>
        <w:t xml:space="preserve">Viewing Request </w:t>
      </w:r>
    </w:p>
    <w:p w14:paraId="41D43314" w14:textId="77777777" w:rsidR="00530BE0" w:rsidRDefault="00530BE0" w:rsidP="002F72D2">
      <w:pPr>
        <w:rPr>
          <w:rStyle w:val="IntenseEmphasis"/>
          <w:rFonts w:cs="Arial"/>
          <w:color w:val="1F497D" w:themeColor="text2"/>
          <w:kern w:val="28"/>
          <w:sz w:val="24"/>
          <w:szCs w:val="24"/>
        </w:rPr>
      </w:pPr>
    </w:p>
    <w:p w14:paraId="04B86F78" w14:textId="04727027" w:rsidR="00530BE0" w:rsidRDefault="00530BE0" w:rsidP="00530BE0">
      <w:pPr>
        <w:ind w:left="-142"/>
        <w:rPr>
          <w:rStyle w:val="IntenseEmphasis"/>
          <w:rFonts w:cs="Arial"/>
          <w:color w:val="1F497D" w:themeColor="text2"/>
          <w:kern w:val="28"/>
          <w:sz w:val="24"/>
          <w:szCs w:val="24"/>
        </w:rPr>
      </w:pPr>
      <w:r>
        <w:rPr>
          <w:noProof/>
        </w:rPr>
        <w:drawing>
          <wp:inline distT="0" distB="0" distL="0" distR="0" wp14:anchorId="1EC5DDDC" wp14:editId="651B1E8A">
            <wp:extent cx="6179878" cy="4667693"/>
            <wp:effectExtent l="0" t="0" r="0" b="0"/>
            <wp:docPr id="30" name="Picture 30" descr="C:\Users\jc0053\AppData\Local\Temp\SNAGHTMLafa6b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c0053\AppData\Local\Temp\SNAGHTMLafa6be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128" cy="467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C6F23" w14:textId="77777777" w:rsidR="002F72D2" w:rsidRDefault="002F72D2" w:rsidP="002F72D2">
      <w:pPr>
        <w:tabs>
          <w:tab w:val="clear" w:pos="851"/>
        </w:tabs>
        <w:rPr>
          <w:rStyle w:val="IntenseEmphasis"/>
          <w:b w:val="0"/>
          <w:bCs w:val="0"/>
          <w:i w:val="0"/>
          <w:iCs w:val="0"/>
          <w:color w:val="000000" w:themeColor="text1"/>
        </w:rPr>
      </w:pPr>
    </w:p>
    <w:sectPr w:rsidR="002F72D2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5D099" w14:textId="77777777" w:rsidR="00B65F2B" w:rsidRDefault="00B65F2B" w:rsidP="00126BD5">
      <w:r>
        <w:separator/>
      </w:r>
    </w:p>
  </w:endnote>
  <w:endnote w:type="continuationSeparator" w:id="0">
    <w:p w14:paraId="4BFF7795" w14:textId="77777777" w:rsidR="00B65F2B" w:rsidRDefault="00B65F2B" w:rsidP="0012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340" w:type="pct"/>
      <w:tblLook w:val="04A0" w:firstRow="1" w:lastRow="0" w:firstColumn="1" w:lastColumn="0" w:noHBand="0" w:noVBand="1"/>
    </w:tblPr>
    <w:tblGrid>
      <w:gridCol w:w="4063"/>
      <w:gridCol w:w="902"/>
      <w:gridCol w:w="4675"/>
    </w:tblGrid>
    <w:tr w:rsidR="0017453D" w14:paraId="1BD2D2D1" w14:textId="77777777" w:rsidTr="0097701B">
      <w:trPr>
        <w:trHeight w:val="151"/>
      </w:trPr>
      <w:tc>
        <w:tcPr>
          <w:tcW w:w="2107" w:type="pct"/>
          <w:tcBorders>
            <w:bottom w:val="single" w:sz="4" w:space="0" w:color="4F81BD" w:themeColor="accent1"/>
          </w:tcBorders>
        </w:tcPr>
        <w:p w14:paraId="158D4A5D" w14:textId="77777777" w:rsidR="0017453D" w:rsidRDefault="00AF154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How to </w:t>
          </w:r>
          <w:r w:rsidR="0017453D">
            <w:rPr>
              <w:rFonts w:asciiTheme="majorHAnsi" w:eastAsiaTheme="majorEastAsia" w:hAnsiTheme="majorHAnsi" w:cstheme="majorBidi"/>
              <w:b/>
              <w:bCs/>
            </w:rPr>
            <w:t>…..</w:t>
          </w:r>
        </w:p>
      </w:tc>
      <w:tc>
        <w:tcPr>
          <w:tcW w:w="468" w:type="pct"/>
          <w:vMerge w:val="restart"/>
          <w:noWrap/>
          <w:vAlign w:val="center"/>
        </w:tcPr>
        <w:p w14:paraId="686A936C" w14:textId="77777777" w:rsidR="0017453D" w:rsidRDefault="0017453D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D3A06" w:rsidRPr="009D3A06">
            <w:rPr>
              <w:rFonts w:asciiTheme="majorHAnsi" w:eastAsiaTheme="majorEastAsia" w:hAnsiTheme="majorHAnsi" w:cstheme="majorBidi"/>
              <w:b/>
              <w:bCs/>
              <w:noProof/>
            </w:rPr>
            <w:t>5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425" w:type="pct"/>
          <w:tcBorders>
            <w:bottom w:val="single" w:sz="4" w:space="0" w:color="4F81BD" w:themeColor="accent1"/>
          </w:tcBorders>
        </w:tcPr>
        <w:p w14:paraId="5BA67491" w14:textId="1F1BD06F" w:rsidR="0017453D" w:rsidRPr="00530BE0" w:rsidRDefault="00530BE0" w:rsidP="00530BE0">
          <w:pPr>
            <w:pStyle w:val="Header"/>
            <w:ind w:right="129"/>
            <w:jc w:val="right"/>
            <w:rPr>
              <w:rFonts w:asciiTheme="majorHAnsi" w:eastAsiaTheme="majorEastAsia" w:hAnsiTheme="majorHAnsi" w:cstheme="majorBidi"/>
              <w:b/>
              <w:bCs/>
              <w:i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Submit New APESC Request </w:t>
          </w:r>
        </w:p>
      </w:tc>
    </w:tr>
    <w:tr w:rsidR="0017453D" w14:paraId="68A16FFB" w14:textId="77777777" w:rsidTr="0097701B">
      <w:trPr>
        <w:trHeight w:val="150"/>
      </w:trPr>
      <w:tc>
        <w:tcPr>
          <w:tcW w:w="2107" w:type="pct"/>
          <w:tcBorders>
            <w:top w:val="single" w:sz="4" w:space="0" w:color="4F81BD" w:themeColor="accent1"/>
          </w:tcBorders>
        </w:tcPr>
        <w:p w14:paraId="01EE643C" w14:textId="77777777" w:rsidR="0017453D" w:rsidRDefault="0017453D" w:rsidP="0017453D">
          <w:pPr>
            <w:pStyle w:val="Header"/>
            <w:jc w:val="righ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468" w:type="pct"/>
          <w:vMerge/>
        </w:tcPr>
        <w:p w14:paraId="31881023" w14:textId="77777777" w:rsidR="0017453D" w:rsidRDefault="0017453D" w:rsidP="0017453D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425" w:type="pct"/>
          <w:tcBorders>
            <w:top w:val="single" w:sz="4" w:space="0" w:color="4F81BD" w:themeColor="accent1"/>
          </w:tcBorders>
        </w:tcPr>
        <w:p w14:paraId="4BDFED5A" w14:textId="75E8E5DC" w:rsidR="0017453D" w:rsidRPr="00643148" w:rsidRDefault="00530BE0" w:rsidP="001774B0">
          <w:pPr>
            <w:pStyle w:val="Header"/>
            <w:jc w:val="right"/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</w:pPr>
          <w:r w:rsidRPr="00530BE0">
            <w:rPr>
              <w:rFonts w:asciiTheme="majorHAnsi" w:eastAsiaTheme="majorEastAsia" w:hAnsiTheme="majorHAnsi" w:cstheme="majorBidi"/>
              <w:bCs/>
              <w:i/>
            </w:rPr>
            <w:t>(Student view)</w:t>
          </w:r>
          <w:r>
            <w:rPr>
              <w:rFonts w:asciiTheme="majorHAnsi" w:eastAsiaTheme="majorEastAsia" w:hAnsiTheme="majorHAnsi" w:cstheme="majorBidi"/>
              <w:bCs/>
              <w:i/>
            </w:rPr>
            <w:t xml:space="preserve"> </w:t>
          </w:r>
          <w:r w:rsidR="0097701B"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  <w:t>March</w:t>
          </w:r>
          <w:r w:rsidR="001774B0"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  <w:t xml:space="preserve"> 2018</w:t>
          </w:r>
        </w:p>
      </w:tc>
    </w:tr>
  </w:tbl>
  <w:p w14:paraId="1451EBAB" w14:textId="77777777" w:rsidR="00126BD5" w:rsidRPr="0017453D" w:rsidRDefault="00126BD5" w:rsidP="001745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FD800" w14:textId="77777777" w:rsidR="00B65F2B" w:rsidRDefault="00B65F2B" w:rsidP="00126BD5">
      <w:r>
        <w:separator/>
      </w:r>
    </w:p>
  </w:footnote>
  <w:footnote w:type="continuationSeparator" w:id="0">
    <w:p w14:paraId="332FF431" w14:textId="77777777" w:rsidR="00B65F2B" w:rsidRDefault="00B65F2B" w:rsidP="00126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DF5C0" w14:textId="13A1D884" w:rsidR="00564563" w:rsidRPr="00564563" w:rsidRDefault="006C6457" w:rsidP="00564563">
    <w:pPr>
      <w:pStyle w:val="Subtitle"/>
      <w:jc w:val="center"/>
      <w:rPr>
        <w:szCs w:val="28"/>
      </w:rPr>
    </w:pPr>
    <w:r>
      <w:rPr>
        <w:sz w:val="28"/>
        <w:szCs w:val="28"/>
      </w:rPr>
      <w:t>How to</w:t>
    </w:r>
    <w:r w:rsidR="00522A4C">
      <w:rPr>
        <w:sz w:val="28"/>
        <w:szCs w:val="28"/>
      </w:rPr>
      <w:t xml:space="preserve">… </w:t>
    </w:r>
    <w:r w:rsidR="00564563">
      <w:rPr>
        <w:b/>
        <w:sz w:val="28"/>
        <w:szCs w:val="28"/>
      </w:rPr>
      <w:t xml:space="preserve">Submit New APESC Request </w:t>
    </w:r>
    <w:r w:rsidR="00564563">
      <w:rPr>
        <w:b/>
        <w:sz w:val="28"/>
        <w:szCs w:val="28"/>
      </w:rPr>
      <w:br/>
    </w:r>
    <w:r w:rsidR="00564563" w:rsidRPr="00564563">
      <w:rPr>
        <w:szCs w:val="28"/>
      </w:rPr>
      <w:t>(Student view)</w:t>
    </w:r>
  </w:p>
  <w:p w14:paraId="06CA1BB8" w14:textId="77777777" w:rsidR="00115660" w:rsidRPr="00115660" w:rsidRDefault="00115660" w:rsidP="00115660"/>
  <w:p w14:paraId="74171FB8" w14:textId="77777777" w:rsidR="00C421A8" w:rsidRPr="00C421A8" w:rsidRDefault="00C421A8" w:rsidP="00C421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569B"/>
    <w:multiLevelType w:val="multilevel"/>
    <w:tmpl w:val="8726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05639"/>
    <w:multiLevelType w:val="hybridMultilevel"/>
    <w:tmpl w:val="8E2CC58E"/>
    <w:lvl w:ilvl="0" w:tplc="0F8274A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4338"/>
    <w:multiLevelType w:val="multilevel"/>
    <w:tmpl w:val="163EB736"/>
    <w:lvl w:ilvl="0">
      <w:start w:val="1"/>
      <w:numFmt w:val="lowerRoman"/>
      <w:lvlText w:val="%1."/>
      <w:lvlJc w:val="right"/>
      <w:pPr>
        <w:ind w:left="-622" w:hanging="360"/>
      </w:pPr>
      <w:rPr>
        <w:b w:val="0"/>
        <w:i w:val="0"/>
      </w:rPr>
    </w:lvl>
    <w:lvl w:ilvl="1">
      <w:start w:val="1"/>
      <w:numFmt w:val="lowerRoman"/>
      <w:lvlText w:val="%2."/>
      <w:lvlJc w:val="right"/>
      <w:pPr>
        <w:ind w:left="-124" w:hanging="432"/>
      </w:pPr>
      <w:rPr>
        <w:b w:val="0"/>
      </w:rPr>
    </w:lvl>
    <w:lvl w:ilvl="2">
      <w:start w:val="1"/>
      <w:numFmt w:val="lowerRoman"/>
      <w:lvlText w:val="%3."/>
      <w:lvlJc w:val="right"/>
      <w:pPr>
        <w:ind w:left="242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746" w:hanging="648"/>
      </w:pPr>
    </w:lvl>
    <w:lvl w:ilvl="4">
      <w:start w:val="1"/>
      <w:numFmt w:val="decimal"/>
      <w:lvlText w:val="%1.%2.%3.%4.%5."/>
      <w:lvlJc w:val="left"/>
      <w:pPr>
        <w:ind w:left="1250" w:hanging="792"/>
      </w:pPr>
    </w:lvl>
    <w:lvl w:ilvl="5">
      <w:start w:val="1"/>
      <w:numFmt w:val="decimal"/>
      <w:lvlText w:val="%1.%2.%3.%4.%5.%6."/>
      <w:lvlJc w:val="left"/>
      <w:pPr>
        <w:ind w:left="1754" w:hanging="936"/>
      </w:pPr>
    </w:lvl>
    <w:lvl w:ilvl="6">
      <w:start w:val="1"/>
      <w:numFmt w:val="decimal"/>
      <w:lvlText w:val="%1.%2.%3.%4.%5.%6.%7."/>
      <w:lvlJc w:val="left"/>
      <w:pPr>
        <w:ind w:left="2258" w:hanging="1080"/>
      </w:pPr>
    </w:lvl>
    <w:lvl w:ilvl="7">
      <w:start w:val="1"/>
      <w:numFmt w:val="decimal"/>
      <w:lvlText w:val="%1.%2.%3.%4.%5.%6.%7.%8."/>
      <w:lvlJc w:val="left"/>
      <w:pPr>
        <w:ind w:left="2762" w:hanging="1224"/>
      </w:pPr>
    </w:lvl>
    <w:lvl w:ilvl="8">
      <w:start w:val="1"/>
      <w:numFmt w:val="decimal"/>
      <w:lvlText w:val="%1.%2.%3.%4.%5.%6.%7.%8.%9."/>
      <w:lvlJc w:val="left"/>
      <w:pPr>
        <w:ind w:left="3338" w:hanging="1440"/>
      </w:pPr>
    </w:lvl>
  </w:abstractNum>
  <w:abstractNum w:abstractNumId="3" w15:restartNumberingAfterBreak="0">
    <w:nsid w:val="18B92F25"/>
    <w:multiLevelType w:val="hybridMultilevel"/>
    <w:tmpl w:val="C520C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5486E"/>
    <w:multiLevelType w:val="multilevel"/>
    <w:tmpl w:val="E396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D564FE"/>
    <w:multiLevelType w:val="hybridMultilevel"/>
    <w:tmpl w:val="500439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5166D"/>
    <w:multiLevelType w:val="hybridMultilevel"/>
    <w:tmpl w:val="DD50F11E"/>
    <w:lvl w:ilvl="0" w:tplc="61428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13E25"/>
    <w:multiLevelType w:val="hybridMultilevel"/>
    <w:tmpl w:val="074A0AD4"/>
    <w:lvl w:ilvl="0" w:tplc="B6CA1C04">
      <w:start w:val="1"/>
      <w:numFmt w:val="bullet"/>
      <w:lvlText w:val="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52"/>
        <w:szCs w:val="52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52"/>
        <w:szCs w:val="52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4133A8"/>
    <w:multiLevelType w:val="multilevel"/>
    <w:tmpl w:val="C97C10A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Roman"/>
      <w:lvlText w:val="%2."/>
      <w:lvlJc w:val="right"/>
      <w:pPr>
        <w:ind w:left="858" w:hanging="432"/>
      </w:pPr>
      <w:rPr>
        <w:b w:val="0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F35C70"/>
    <w:multiLevelType w:val="hybridMultilevel"/>
    <w:tmpl w:val="07468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B07A4"/>
    <w:multiLevelType w:val="hybridMultilevel"/>
    <w:tmpl w:val="4B6A880A"/>
    <w:lvl w:ilvl="0" w:tplc="79A06A5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F8B"/>
    <w:multiLevelType w:val="multilevel"/>
    <w:tmpl w:val="FC04EA10"/>
    <w:lvl w:ilvl="0">
      <w:start w:val="1"/>
      <w:numFmt w:val="decimal"/>
      <w:lvlText w:val="%1."/>
      <w:lvlJc w:val="left"/>
      <w:pPr>
        <w:ind w:left="360" w:hanging="360"/>
      </w:pPr>
      <w:rPr>
        <w:color w:val="215868" w:themeColor="accent5" w:themeShade="8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9495637"/>
    <w:multiLevelType w:val="hybridMultilevel"/>
    <w:tmpl w:val="61F46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11"/>
  </w:num>
  <w:num w:numId="7">
    <w:abstractNumId w:val="10"/>
  </w:num>
  <w:num w:numId="8">
    <w:abstractNumId w:val="12"/>
  </w:num>
  <w:num w:numId="9">
    <w:abstractNumId w:val="4"/>
  </w:num>
  <w:num w:numId="10">
    <w:abstractNumId w:val="0"/>
  </w:num>
  <w:num w:numId="11">
    <w:abstractNumId w:val="9"/>
  </w:num>
  <w:num w:numId="12">
    <w:abstractNumId w:val="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05"/>
    <w:rsid w:val="000023A1"/>
    <w:rsid w:val="00002E04"/>
    <w:rsid w:val="00003A13"/>
    <w:rsid w:val="000177A8"/>
    <w:rsid w:val="00026F76"/>
    <w:rsid w:val="00032426"/>
    <w:rsid w:val="0006474D"/>
    <w:rsid w:val="00065C0E"/>
    <w:rsid w:val="00067E98"/>
    <w:rsid w:val="000B3465"/>
    <w:rsid w:val="000C37C9"/>
    <w:rsid w:val="000C3AD3"/>
    <w:rsid w:val="000D4F9A"/>
    <w:rsid w:val="000F0FCA"/>
    <w:rsid w:val="000F3104"/>
    <w:rsid w:val="000F714E"/>
    <w:rsid w:val="00103EC0"/>
    <w:rsid w:val="00115660"/>
    <w:rsid w:val="00116516"/>
    <w:rsid w:val="00121030"/>
    <w:rsid w:val="00126BD5"/>
    <w:rsid w:val="00132FBF"/>
    <w:rsid w:val="00134289"/>
    <w:rsid w:val="001432F8"/>
    <w:rsid w:val="00152B51"/>
    <w:rsid w:val="0017453D"/>
    <w:rsid w:val="001774B0"/>
    <w:rsid w:val="00193F7F"/>
    <w:rsid w:val="001C796F"/>
    <w:rsid w:val="001D6E75"/>
    <w:rsid w:val="001E627E"/>
    <w:rsid w:val="002007D1"/>
    <w:rsid w:val="00215BDC"/>
    <w:rsid w:val="00216CF8"/>
    <w:rsid w:val="002321BE"/>
    <w:rsid w:val="00240D67"/>
    <w:rsid w:val="0026107D"/>
    <w:rsid w:val="002853FE"/>
    <w:rsid w:val="002939BD"/>
    <w:rsid w:val="002A2503"/>
    <w:rsid w:val="002A3989"/>
    <w:rsid w:val="002B4266"/>
    <w:rsid w:val="002C10B9"/>
    <w:rsid w:val="002D16C8"/>
    <w:rsid w:val="002D3E7B"/>
    <w:rsid w:val="002E782B"/>
    <w:rsid w:val="002F72D2"/>
    <w:rsid w:val="00303C48"/>
    <w:rsid w:val="00306B94"/>
    <w:rsid w:val="00340210"/>
    <w:rsid w:val="00345534"/>
    <w:rsid w:val="00357B83"/>
    <w:rsid w:val="00364BCB"/>
    <w:rsid w:val="003705EB"/>
    <w:rsid w:val="00371F4A"/>
    <w:rsid w:val="00374699"/>
    <w:rsid w:val="003A5373"/>
    <w:rsid w:val="003B0C7C"/>
    <w:rsid w:val="003D23DF"/>
    <w:rsid w:val="003D5008"/>
    <w:rsid w:val="003E61FC"/>
    <w:rsid w:val="003F3562"/>
    <w:rsid w:val="003F745F"/>
    <w:rsid w:val="00401FD3"/>
    <w:rsid w:val="004045DD"/>
    <w:rsid w:val="004109EB"/>
    <w:rsid w:val="0041428A"/>
    <w:rsid w:val="004374A3"/>
    <w:rsid w:val="00451874"/>
    <w:rsid w:val="00455620"/>
    <w:rsid w:val="00462556"/>
    <w:rsid w:val="004A346B"/>
    <w:rsid w:val="004A6FC4"/>
    <w:rsid w:val="004C1825"/>
    <w:rsid w:val="004C2F74"/>
    <w:rsid w:val="004D135A"/>
    <w:rsid w:val="004D7D95"/>
    <w:rsid w:val="004E6221"/>
    <w:rsid w:val="004E7709"/>
    <w:rsid w:val="00501D98"/>
    <w:rsid w:val="00522A4C"/>
    <w:rsid w:val="00530BE0"/>
    <w:rsid w:val="00541F2B"/>
    <w:rsid w:val="0055168E"/>
    <w:rsid w:val="00564563"/>
    <w:rsid w:val="00565D26"/>
    <w:rsid w:val="00571DE9"/>
    <w:rsid w:val="00573E70"/>
    <w:rsid w:val="005A23D2"/>
    <w:rsid w:val="005C0681"/>
    <w:rsid w:val="005E5FD9"/>
    <w:rsid w:val="005F4275"/>
    <w:rsid w:val="005F7112"/>
    <w:rsid w:val="006108AF"/>
    <w:rsid w:val="006175CE"/>
    <w:rsid w:val="0062564C"/>
    <w:rsid w:val="00626F82"/>
    <w:rsid w:val="00630E32"/>
    <w:rsid w:val="00643148"/>
    <w:rsid w:val="006435F5"/>
    <w:rsid w:val="00652DC8"/>
    <w:rsid w:val="00655555"/>
    <w:rsid w:val="00655895"/>
    <w:rsid w:val="00665441"/>
    <w:rsid w:val="00695A80"/>
    <w:rsid w:val="006A6786"/>
    <w:rsid w:val="006C1CDF"/>
    <w:rsid w:val="006C6457"/>
    <w:rsid w:val="006D2F53"/>
    <w:rsid w:val="006D4050"/>
    <w:rsid w:val="0072488E"/>
    <w:rsid w:val="00743757"/>
    <w:rsid w:val="00766355"/>
    <w:rsid w:val="00777C91"/>
    <w:rsid w:val="007844E6"/>
    <w:rsid w:val="007947F0"/>
    <w:rsid w:val="007B74CB"/>
    <w:rsid w:val="007C2A38"/>
    <w:rsid w:val="007C6809"/>
    <w:rsid w:val="007D3799"/>
    <w:rsid w:val="007D508A"/>
    <w:rsid w:val="007F7786"/>
    <w:rsid w:val="00814950"/>
    <w:rsid w:val="00823F6C"/>
    <w:rsid w:val="00834263"/>
    <w:rsid w:val="00843290"/>
    <w:rsid w:val="00860677"/>
    <w:rsid w:val="0087680C"/>
    <w:rsid w:val="008B6486"/>
    <w:rsid w:val="008C2C73"/>
    <w:rsid w:val="008C64DC"/>
    <w:rsid w:val="008E49CF"/>
    <w:rsid w:val="00904AB3"/>
    <w:rsid w:val="00923B1B"/>
    <w:rsid w:val="00926317"/>
    <w:rsid w:val="00940352"/>
    <w:rsid w:val="009438A0"/>
    <w:rsid w:val="009458DA"/>
    <w:rsid w:val="00957ABE"/>
    <w:rsid w:val="00965D99"/>
    <w:rsid w:val="0097701B"/>
    <w:rsid w:val="00983668"/>
    <w:rsid w:val="009A53F4"/>
    <w:rsid w:val="009B7B23"/>
    <w:rsid w:val="009D3A06"/>
    <w:rsid w:val="009E5205"/>
    <w:rsid w:val="009F4B1F"/>
    <w:rsid w:val="009F5AC7"/>
    <w:rsid w:val="00A162C6"/>
    <w:rsid w:val="00A2272E"/>
    <w:rsid w:val="00A50F38"/>
    <w:rsid w:val="00A76C33"/>
    <w:rsid w:val="00A94E52"/>
    <w:rsid w:val="00AD5F5F"/>
    <w:rsid w:val="00AE61B6"/>
    <w:rsid w:val="00AF0D87"/>
    <w:rsid w:val="00AF154E"/>
    <w:rsid w:val="00B17E7D"/>
    <w:rsid w:val="00B236D3"/>
    <w:rsid w:val="00B26982"/>
    <w:rsid w:val="00B47608"/>
    <w:rsid w:val="00B65F2B"/>
    <w:rsid w:val="00B739CE"/>
    <w:rsid w:val="00B95E47"/>
    <w:rsid w:val="00BA17B3"/>
    <w:rsid w:val="00BA1B30"/>
    <w:rsid w:val="00BA3EE3"/>
    <w:rsid w:val="00BC15E4"/>
    <w:rsid w:val="00BC1DAA"/>
    <w:rsid w:val="00BD06C9"/>
    <w:rsid w:val="00BD1A5F"/>
    <w:rsid w:val="00BD6EAC"/>
    <w:rsid w:val="00BF0B23"/>
    <w:rsid w:val="00BF757A"/>
    <w:rsid w:val="00C04E51"/>
    <w:rsid w:val="00C13C19"/>
    <w:rsid w:val="00C300F8"/>
    <w:rsid w:val="00C32C0B"/>
    <w:rsid w:val="00C421A8"/>
    <w:rsid w:val="00C431E0"/>
    <w:rsid w:val="00C80F8B"/>
    <w:rsid w:val="00C85021"/>
    <w:rsid w:val="00C856AA"/>
    <w:rsid w:val="00C91AF1"/>
    <w:rsid w:val="00C92596"/>
    <w:rsid w:val="00C962A5"/>
    <w:rsid w:val="00CA0550"/>
    <w:rsid w:val="00CE5E32"/>
    <w:rsid w:val="00CF179A"/>
    <w:rsid w:val="00D03232"/>
    <w:rsid w:val="00D04362"/>
    <w:rsid w:val="00D176F9"/>
    <w:rsid w:val="00D27A0C"/>
    <w:rsid w:val="00D415D3"/>
    <w:rsid w:val="00D50B64"/>
    <w:rsid w:val="00D5723F"/>
    <w:rsid w:val="00D6517B"/>
    <w:rsid w:val="00D70A7A"/>
    <w:rsid w:val="00D97736"/>
    <w:rsid w:val="00DA40BF"/>
    <w:rsid w:val="00DA471E"/>
    <w:rsid w:val="00DC1B5E"/>
    <w:rsid w:val="00DC705A"/>
    <w:rsid w:val="00DE4015"/>
    <w:rsid w:val="00DE5CEB"/>
    <w:rsid w:val="00E15565"/>
    <w:rsid w:val="00E276CD"/>
    <w:rsid w:val="00E33B5C"/>
    <w:rsid w:val="00E43911"/>
    <w:rsid w:val="00E56DB8"/>
    <w:rsid w:val="00E62143"/>
    <w:rsid w:val="00E64710"/>
    <w:rsid w:val="00E702CE"/>
    <w:rsid w:val="00E809DB"/>
    <w:rsid w:val="00E91A5A"/>
    <w:rsid w:val="00EA2BCB"/>
    <w:rsid w:val="00EC01B6"/>
    <w:rsid w:val="00ED3E58"/>
    <w:rsid w:val="00ED3FEE"/>
    <w:rsid w:val="00EE3104"/>
    <w:rsid w:val="00F5090E"/>
    <w:rsid w:val="00F55C30"/>
    <w:rsid w:val="00F61959"/>
    <w:rsid w:val="00F758CA"/>
    <w:rsid w:val="00F848F5"/>
    <w:rsid w:val="00FA39A1"/>
    <w:rsid w:val="00FC2739"/>
    <w:rsid w:val="00FE7F0A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39B860A"/>
  <w15:docId w15:val="{A9428E69-CD2D-4DF6-8AA5-BA78F643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205"/>
    <w:pPr>
      <w:tabs>
        <w:tab w:val="left" w:pos="851"/>
      </w:tabs>
    </w:pPr>
    <w:rPr>
      <w:rFonts w:ascii="Arial" w:hAnsi="Arial"/>
      <w:color w:val="000000" w:themeColor="text1"/>
      <w:sz w:val="22"/>
      <w:szCs w:val="22"/>
      <w:lang w:eastAsia="en-GB"/>
    </w:rPr>
  </w:style>
  <w:style w:type="paragraph" w:styleId="Heading1">
    <w:name w:val="heading 1"/>
    <w:next w:val="Normal"/>
    <w:link w:val="Heading1Char"/>
    <w:qFormat/>
    <w:rsid w:val="00777C91"/>
    <w:pPr>
      <w:widowControl w:val="0"/>
      <w:tabs>
        <w:tab w:val="left" w:pos="851"/>
      </w:tabs>
      <w:ind w:left="900" w:hanging="900"/>
      <w:outlineLvl w:val="0"/>
    </w:pPr>
    <w:rPr>
      <w:rFonts w:ascii="Arial" w:hAnsi="Arial" w:cs="Arial"/>
      <w:b/>
      <w:bCs/>
      <w:caps/>
      <w:kern w:val="32"/>
      <w:sz w:val="28"/>
      <w:szCs w:val="28"/>
      <w:lang w:eastAsia="en-GB"/>
    </w:rPr>
  </w:style>
  <w:style w:type="paragraph" w:styleId="Heading2">
    <w:name w:val="heading 2"/>
    <w:next w:val="Normal"/>
    <w:link w:val="Heading2Char"/>
    <w:qFormat/>
    <w:rsid w:val="00777C91"/>
    <w:pPr>
      <w:widowControl w:val="0"/>
      <w:tabs>
        <w:tab w:val="left" w:pos="851"/>
      </w:tabs>
      <w:outlineLvl w:val="1"/>
    </w:pPr>
    <w:rPr>
      <w:rFonts w:ascii="Arial" w:hAnsi="Arial" w:cs="Arial"/>
      <w:b/>
      <w:bCs/>
      <w:iCs/>
      <w:sz w:val="26"/>
      <w:szCs w:val="26"/>
      <w:lang w:eastAsia="en-GB"/>
    </w:rPr>
  </w:style>
  <w:style w:type="paragraph" w:styleId="Heading3">
    <w:name w:val="heading 3"/>
    <w:next w:val="Normal"/>
    <w:link w:val="Heading3Char"/>
    <w:qFormat/>
    <w:rsid w:val="00777C91"/>
    <w:pPr>
      <w:widowControl w:val="0"/>
      <w:tabs>
        <w:tab w:val="left" w:pos="851"/>
      </w:tabs>
      <w:outlineLvl w:val="2"/>
    </w:pPr>
    <w:rPr>
      <w:rFonts w:ascii="Arial" w:hAnsi="Arial" w:cs="Arial"/>
      <w:bCs/>
      <w:spacing w:val="24"/>
      <w:sz w:val="24"/>
      <w:szCs w:val="24"/>
      <w:lang w:eastAsia="en-GB"/>
    </w:rPr>
  </w:style>
  <w:style w:type="paragraph" w:styleId="Heading4">
    <w:name w:val="heading 4"/>
    <w:next w:val="Normal"/>
    <w:link w:val="Heading4Char"/>
    <w:semiHidden/>
    <w:unhideWhenUsed/>
    <w:qFormat/>
    <w:rsid w:val="0006474D"/>
    <w:pPr>
      <w:keepNext/>
      <w:tabs>
        <w:tab w:val="left" w:pos="851"/>
      </w:tabs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77C91"/>
    <w:rPr>
      <w:rFonts w:ascii="Arial" w:hAnsi="Arial" w:cs="Arial"/>
      <w:b/>
      <w:bCs/>
      <w:caps/>
      <w:kern w:val="32"/>
      <w:sz w:val="28"/>
      <w:szCs w:val="28"/>
      <w:lang w:eastAsia="en-GB"/>
    </w:rPr>
  </w:style>
  <w:style w:type="character" w:customStyle="1" w:styleId="Heading2Char">
    <w:name w:val="Heading 2 Char"/>
    <w:link w:val="Heading2"/>
    <w:rsid w:val="00777C91"/>
    <w:rPr>
      <w:rFonts w:ascii="Arial" w:hAnsi="Arial" w:cs="Arial"/>
      <w:b/>
      <w:bCs/>
      <w:iCs/>
      <w:sz w:val="26"/>
      <w:szCs w:val="26"/>
      <w:lang w:eastAsia="en-GB"/>
    </w:rPr>
  </w:style>
  <w:style w:type="character" w:customStyle="1" w:styleId="Heading2Char1">
    <w:name w:val="Heading 2 Char1"/>
    <w:basedOn w:val="DefaultParagraphFont"/>
    <w:locked/>
    <w:rsid w:val="0006474D"/>
    <w:rPr>
      <w:rFonts w:ascii="Arial" w:hAnsi="Arial" w:cs="Arial"/>
      <w:b/>
      <w:bCs/>
      <w:iCs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rsid w:val="0006474D"/>
    <w:rPr>
      <w:rFonts w:ascii="Arial" w:hAnsi="Arial" w:cs="Arial"/>
      <w:bCs/>
      <w:spacing w:val="24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06474D"/>
    <w:rPr>
      <w:rFonts w:asciiTheme="minorHAnsi" w:eastAsiaTheme="minorEastAsia" w:hAnsiTheme="minorHAnsi" w:cstheme="minorBidi"/>
      <w:b/>
      <w:bCs/>
      <w:sz w:val="28"/>
      <w:szCs w:val="28"/>
      <w:lang w:eastAsia="en-GB"/>
    </w:rPr>
  </w:style>
  <w:style w:type="character" w:styleId="Emphasis">
    <w:name w:val="Emphasis"/>
    <w:uiPriority w:val="20"/>
    <w:qFormat/>
    <w:rsid w:val="00777C91"/>
    <w:rPr>
      <w:i/>
      <w:iCs/>
    </w:rPr>
  </w:style>
  <w:style w:type="paragraph" w:customStyle="1" w:styleId="StyleInstructionsLinespacing15lines">
    <w:name w:val="Style Instructions + Line spacing:  1.5 lines"/>
    <w:basedOn w:val="Normal"/>
    <w:rsid w:val="0026107D"/>
    <w:pPr>
      <w:tabs>
        <w:tab w:val="clear" w:pos="851"/>
      </w:tabs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9E5205"/>
    <w:rPr>
      <w:b/>
      <w:bCs/>
      <w:i/>
      <w:iCs/>
      <w:color w:val="4F81BD" w:themeColor="accent1"/>
    </w:rPr>
  </w:style>
  <w:style w:type="paragraph" w:customStyle="1" w:styleId="JASCIndentednumber">
    <w:name w:val="JASC Indented number"/>
    <w:basedOn w:val="Normal"/>
    <w:link w:val="JASCIndentednumberChar"/>
    <w:qFormat/>
    <w:rsid w:val="009E5205"/>
    <w:pPr>
      <w:keepNext/>
      <w:tabs>
        <w:tab w:val="clear" w:pos="851"/>
      </w:tabs>
      <w:spacing w:before="160" w:after="160"/>
      <w:outlineLvl w:val="0"/>
    </w:pPr>
    <w:rPr>
      <w:rFonts w:cs="Arial"/>
      <w:b/>
      <w:bCs/>
      <w:color w:val="1F497D" w:themeColor="text2"/>
      <w:kern w:val="28"/>
      <w:sz w:val="28"/>
      <w:szCs w:val="28"/>
    </w:rPr>
  </w:style>
  <w:style w:type="character" w:customStyle="1" w:styleId="JASCIndentednumberChar">
    <w:name w:val="JASC Indented number Char"/>
    <w:basedOn w:val="DefaultParagraphFont"/>
    <w:link w:val="JASCIndentednumber"/>
    <w:rsid w:val="009E5205"/>
    <w:rPr>
      <w:rFonts w:ascii="Arial" w:hAnsi="Arial" w:cs="Arial"/>
      <w:b/>
      <w:bCs/>
      <w:color w:val="1F497D" w:themeColor="text2"/>
      <w:kern w:val="28"/>
      <w:sz w:val="28"/>
      <w:szCs w:val="28"/>
      <w:lang w:eastAsia="en-GB"/>
    </w:rPr>
  </w:style>
  <w:style w:type="character" w:styleId="Strong">
    <w:name w:val="Strong"/>
    <w:basedOn w:val="DefaultParagraphFont"/>
    <w:uiPriority w:val="22"/>
    <w:qFormat/>
    <w:rsid w:val="009E52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BE"/>
    <w:rPr>
      <w:rFonts w:ascii="Tahoma" w:hAnsi="Tahoma" w:cs="Tahoma"/>
      <w:color w:val="000000" w:themeColor="text1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739CE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814950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6BD5"/>
    <w:pPr>
      <w:tabs>
        <w:tab w:val="clear" w:pos="851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BD5"/>
    <w:rPr>
      <w:rFonts w:ascii="Arial" w:hAnsi="Arial"/>
      <w:color w:val="000000" w:themeColor="text1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26BD5"/>
    <w:pPr>
      <w:tabs>
        <w:tab w:val="clear" w:pos="851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BD5"/>
    <w:rPr>
      <w:rFonts w:ascii="Arial" w:hAnsi="Arial"/>
      <w:color w:val="000000" w:themeColor="text1"/>
      <w:sz w:val="22"/>
      <w:szCs w:val="22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126B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26B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126BD5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26BD5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3426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0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E32"/>
    <w:rPr>
      <w:rFonts w:ascii="Arial" w:hAnsi="Arial"/>
      <w:color w:val="000000" w:themeColor="text1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E32"/>
    <w:rPr>
      <w:rFonts w:ascii="Arial" w:hAnsi="Arial"/>
      <w:b/>
      <w:bCs/>
      <w:color w:val="000000" w:themeColor="text1"/>
      <w:lang w:eastAsia="en-GB"/>
    </w:rPr>
  </w:style>
  <w:style w:type="table" w:styleId="TableGrid">
    <w:name w:val="Table Grid"/>
    <w:basedOn w:val="TableNormal"/>
    <w:uiPriority w:val="59"/>
    <w:rsid w:val="000C3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6EAC"/>
    <w:pPr>
      <w:tabs>
        <w:tab w:val="clear" w:pos="851"/>
      </w:tabs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BE2C136ECD74A9D7FE337FAAF6495" ma:contentTypeVersion="0" ma:contentTypeDescription="Create a new document." ma:contentTypeScope="" ma:versionID="d0c94c66b8eefc16f48511f8c33e12c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2B779-B663-434A-9084-76B2F3C6878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CCF5AE-A98D-4504-9E87-A200B2C0D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396F7-3D57-4C66-B6B2-1EE33CCD1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B750CBD-C4BD-42A0-ADC5-786198FE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229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... Book on a SPLASH Workshop</vt:lpstr>
    </vt:vector>
  </TitlesOfParts>
  <Company>University of Surrey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... Book on a SPLASH Workshop</dc:title>
  <dc:creator>Crofts JA Mr (Academic Registry)</dc:creator>
  <cp:lastModifiedBy>Davies J  Mrs (Student Serv &amp; Admin)</cp:lastModifiedBy>
  <cp:revision>2</cp:revision>
  <cp:lastPrinted>2018-02-05T12:33:00Z</cp:lastPrinted>
  <dcterms:created xsi:type="dcterms:W3CDTF">2018-03-23T14:18:00Z</dcterms:created>
  <dcterms:modified xsi:type="dcterms:W3CDTF">2018-03-23T14:18:00Z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0x010100E95BE2C136ECD74A9D7FE337FAAF6495</vt:lpwstr>
  </property>
  <property fmtid="{D5CDD505-2E9C-101B-9397-08002B2CF9AE}" pid="3" name="Order">
    <vt:r8>5800</vt:r8>
  </property>
  <property fmtid="{D5CDD505-2E9C-101B-9397-08002B2CF9AE}" pid="4" name="TemplateUrl">
    <vt:lpwstr/>
  </property>
  <property fmtid="{D5CDD505-2E9C-101B-9397-08002B2CF9AE}" pid="5" name="_CopySource">
    <vt:lpwstr>https://sharepoint.surrey.ac.uk/sits/css_projects/MEQ Phase 2/Guidance/MEQ How to-Module Coordinator.docx</vt:lpwstr>
  </property>
  <property fmtid="{D5CDD505-2E9C-101B-9397-08002B2CF9AE}" pid="6" name="xd_ProgID">
    <vt:lpwstr/>
  </property>
  <property fmtid="{D5CDD505-2E9C-101B-9397-08002B2CF9AE}" pid="7" name="xd_Signature">
    <vt:bool>false</vt:bool>
  </property>
</Properties>
</file>